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59346C" w14:textId="77777777" w:rsidR="00641EBF" w:rsidRDefault="00F835C3">
      <w:pPr>
        <w:pStyle w:val="Heading1"/>
        <w:spacing w:after="360"/>
        <w:rPr>
          <w:u w:val="none"/>
        </w:rPr>
      </w:pPr>
      <w:r>
        <w:rPr>
          <w:u w:val="none"/>
        </w:rPr>
        <w:t>Fire Safety Procedure</w:t>
      </w:r>
    </w:p>
    <w:p w14:paraId="4659346D" w14:textId="77777777" w:rsidR="00641EBF" w:rsidRDefault="00F835C3">
      <w:pPr>
        <w:spacing w:before="240" w:after="120"/>
        <w:rPr>
          <w:rFonts w:ascii="Trebuchet MS" w:eastAsia="Trebuchet MS" w:hAnsi="Trebuchet MS" w:cs="Trebuchet MS"/>
          <w:sz w:val="22"/>
          <w:szCs w:val="22"/>
        </w:rPr>
      </w:pPr>
      <w:r>
        <w:rPr>
          <w:rFonts w:ascii="Trebuchet MS" w:eastAsia="Trebuchet MS" w:hAnsi="Trebuchet MS" w:cs="Trebuchet MS"/>
          <w:sz w:val="22"/>
          <w:szCs w:val="22"/>
        </w:rPr>
        <w:t>St Paul’s Stars Breakfast &amp; After School Club understands the importance of vigilance to fire safety hazards. To this end:</w:t>
      </w:r>
    </w:p>
    <w:p w14:paraId="4659346E" w14:textId="77777777" w:rsidR="00641EBF" w:rsidRDefault="00F835C3">
      <w:pPr>
        <w:numPr>
          <w:ilvl w:val="0"/>
          <w:numId w:val="3"/>
        </w:numPr>
        <w:spacing w:before="120" w:after="60"/>
        <w:ind w:left="357" w:hanging="357"/>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Staff are aware of the location of all fire exits, the fire assembly point and where fire safety equipment is stored.</w:t>
      </w:r>
    </w:p>
    <w:p w14:paraId="4659346F" w14:textId="77777777" w:rsidR="00641EBF" w:rsidRDefault="00F835C3">
      <w:pPr>
        <w:numPr>
          <w:ilvl w:val="0"/>
          <w:numId w:val="3"/>
        </w:numPr>
        <w:spacing w:before="60" w:after="60"/>
        <w:ind w:left="357" w:hanging="357"/>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Children will be introduced to the fire safety procedures during their settling in period and through regular fire drills.</w:t>
      </w:r>
    </w:p>
    <w:p w14:paraId="46593470" w14:textId="77777777" w:rsidR="00641EBF" w:rsidRDefault="00F835C3">
      <w:pPr>
        <w:numPr>
          <w:ilvl w:val="0"/>
          <w:numId w:val="3"/>
        </w:numPr>
        <w:spacing w:before="60" w:after="60"/>
        <w:ind w:left="357" w:hanging="357"/>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Fire drills will be conducted at least once a term or whenever new staff or children join the club.</w:t>
      </w:r>
    </w:p>
    <w:p w14:paraId="46593471" w14:textId="77777777" w:rsidR="00641EBF" w:rsidRDefault="00F835C3">
      <w:pPr>
        <w:numPr>
          <w:ilvl w:val="0"/>
          <w:numId w:val="3"/>
        </w:numPr>
        <w:spacing w:before="60" w:after="60"/>
        <w:ind w:left="357" w:hanging="357"/>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All children will be made aware of the location of fire exits and the fire assembly point.</w:t>
      </w:r>
    </w:p>
    <w:p w14:paraId="46593472" w14:textId="77777777" w:rsidR="00641EBF" w:rsidRDefault="00F835C3">
      <w:pPr>
        <w:numPr>
          <w:ilvl w:val="0"/>
          <w:numId w:val="3"/>
        </w:numPr>
        <w:spacing w:before="60" w:after="60"/>
        <w:ind w:left="357" w:hanging="357"/>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Fire doors and fire exits are clearly marked, are not obstructed at any time and are easily opened from the inside.</w:t>
      </w:r>
    </w:p>
    <w:p w14:paraId="46593473" w14:textId="77777777" w:rsidR="00641EBF" w:rsidRDefault="00F835C3">
      <w:pPr>
        <w:numPr>
          <w:ilvl w:val="0"/>
          <w:numId w:val="3"/>
        </w:numPr>
        <w:spacing w:before="60" w:after="60"/>
        <w:ind w:left="357" w:hanging="357"/>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Fire doors are kept closed at all times but never locked.</w:t>
      </w:r>
    </w:p>
    <w:p w14:paraId="46593474" w14:textId="77777777" w:rsidR="00641EBF" w:rsidRDefault="00F835C3">
      <w:pPr>
        <w:numPr>
          <w:ilvl w:val="0"/>
          <w:numId w:val="3"/>
        </w:numPr>
        <w:spacing w:before="60" w:after="60"/>
        <w:ind w:left="357" w:hanging="357"/>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Fire extinguishers, fire alarms and smoke alarms are regularly tested in accordance with manufacturer’s guidance.</w:t>
      </w:r>
    </w:p>
    <w:p w14:paraId="46593475" w14:textId="77777777" w:rsidR="00641EBF" w:rsidRDefault="00F835C3">
      <w:pPr>
        <w:numPr>
          <w:ilvl w:val="0"/>
          <w:numId w:val="3"/>
        </w:numPr>
        <w:spacing w:before="60" w:after="60"/>
        <w:ind w:left="357" w:hanging="357"/>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 xml:space="preserve">All fire drills are recorded in the </w:t>
      </w:r>
      <w:r>
        <w:rPr>
          <w:rFonts w:ascii="Trebuchet MS" w:eastAsia="Trebuchet MS" w:hAnsi="Trebuchet MS" w:cs="Trebuchet MS"/>
          <w:b/>
          <w:color w:val="000000"/>
          <w:sz w:val="22"/>
          <w:szCs w:val="22"/>
        </w:rPr>
        <w:t>Fire Drill Log</w:t>
      </w:r>
      <w:r>
        <w:rPr>
          <w:rFonts w:ascii="Trebuchet MS" w:eastAsia="Trebuchet MS" w:hAnsi="Trebuchet MS" w:cs="Trebuchet MS"/>
          <w:color w:val="000000"/>
          <w:sz w:val="22"/>
          <w:szCs w:val="22"/>
        </w:rPr>
        <w:t>.</w:t>
      </w:r>
    </w:p>
    <w:p w14:paraId="46593476" w14:textId="77777777" w:rsidR="00641EBF" w:rsidRDefault="00F835C3">
      <w:pPr>
        <w:numPr>
          <w:ilvl w:val="0"/>
          <w:numId w:val="3"/>
        </w:numPr>
        <w:spacing w:before="60" w:after="60"/>
        <w:ind w:left="357" w:hanging="357"/>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The Club has notices explaining the fire procedures which are positioned next to every fire exit.</w:t>
      </w:r>
    </w:p>
    <w:p w14:paraId="46593477" w14:textId="77777777" w:rsidR="00641EBF" w:rsidRDefault="00F835C3">
      <w:pPr>
        <w:spacing w:before="240" w:after="120"/>
        <w:rPr>
          <w:rFonts w:ascii="Arial" w:eastAsia="Arial" w:hAnsi="Arial" w:cs="Arial"/>
          <w:color w:val="000000"/>
        </w:rPr>
      </w:pPr>
      <w:r>
        <w:rPr>
          <w:rFonts w:ascii="Arial" w:eastAsia="Arial" w:hAnsi="Arial" w:cs="Arial"/>
          <w:b/>
          <w:color w:val="000000"/>
        </w:rPr>
        <w:t>Fire prevention</w:t>
      </w:r>
    </w:p>
    <w:p w14:paraId="46593478" w14:textId="77777777" w:rsidR="00641EBF" w:rsidRDefault="00F835C3">
      <w:pPr>
        <w:spacing w:after="12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The Club will take all steps possible to prevent fires occurring by:</w:t>
      </w:r>
    </w:p>
    <w:p w14:paraId="46593479" w14:textId="77777777" w:rsidR="00641EBF" w:rsidRDefault="00F835C3">
      <w:pPr>
        <w:numPr>
          <w:ilvl w:val="0"/>
          <w:numId w:val="4"/>
        </w:numPr>
        <w:spacing w:before="120" w:after="60"/>
        <w:ind w:left="357" w:hanging="357"/>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Ensuring that power points are not overloaded with adaptors.</w:t>
      </w:r>
    </w:p>
    <w:p w14:paraId="4659347A" w14:textId="77777777" w:rsidR="00641EBF" w:rsidRDefault="00F835C3">
      <w:pPr>
        <w:numPr>
          <w:ilvl w:val="0"/>
          <w:numId w:val="4"/>
        </w:numPr>
        <w:spacing w:before="60" w:after="60"/>
        <w:ind w:left="357" w:hanging="357"/>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Ensuring that the Club’s smoking policy is always observed.</w:t>
      </w:r>
    </w:p>
    <w:p w14:paraId="4659347B" w14:textId="77777777" w:rsidR="00641EBF" w:rsidRDefault="00F835C3">
      <w:pPr>
        <w:numPr>
          <w:ilvl w:val="0"/>
          <w:numId w:val="4"/>
        </w:numPr>
        <w:spacing w:before="60" w:after="60"/>
        <w:ind w:left="357" w:hanging="357"/>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Checking for frayed or trailing wires.</w:t>
      </w:r>
    </w:p>
    <w:p w14:paraId="4659347C" w14:textId="77777777" w:rsidR="00641EBF" w:rsidRDefault="00F835C3">
      <w:pPr>
        <w:numPr>
          <w:ilvl w:val="0"/>
          <w:numId w:val="4"/>
        </w:numPr>
        <w:spacing w:before="60" w:after="60"/>
        <w:ind w:left="357" w:hanging="357"/>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Checking that fuses are replaced safely.</w:t>
      </w:r>
    </w:p>
    <w:p w14:paraId="4659347D" w14:textId="77777777" w:rsidR="00641EBF" w:rsidRDefault="00F835C3">
      <w:pPr>
        <w:numPr>
          <w:ilvl w:val="0"/>
          <w:numId w:val="4"/>
        </w:numPr>
        <w:spacing w:before="60" w:after="60"/>
        <w:ind w:left="357" w:hanging="357"/>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Unplugging all equipment before leaving the premises.</w:t>
      </w:r>
    </w:p>
    <w:p w14:paraId="4659347E" w14:textId="77777777" w:rsidR="00641EBF" w:rsidRDefault="00F835C3">
      <w:pPr>
        <w:numPr>
          <w:ilvl w:val="0"/>
          <w:numId w:val="4"/>
        </w:numPr>
        <w:spacing w:before="60" w:after="60"/>
        <w:ind w:left="357" w:hanging="357"/>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Storing any potentially flammable materials safely.</w:t>
      </w:r>
    </w:p>
    <w:p w14:paraId="4659347F" w14:textId="77777777" w:rsidR="00641EBF" w:rsidRDefault="00F835C3">
      <w:pPr>
        <w:spacing w:before="240" w:after="120"/>
        <w:rPr>
          <w:rFonts w:ascii="Arial" w:eastAsia="Arial" w:hAnsi="Arial" w:cs="Arial"/>
          <w:b/>
          <w:color w:val="000000"/>
        </w:rPr>
      </w:pPr>
      <w:r>
        <w:rPr>
          <w:rFonts w:ascii="Arial" w:eastAsia="Arial" w:hAnsi="Arial" w:cs="Arial"/>
          <w:b/>
          <w:color w:val="000000"/>
        </w:rPr>
        <w:t>In the event of a fire</w:t>
      </w:r>
    </w:p>
    <w:p w14:paraId="46593480" w14:textId="77777777" w:rsidR="00641EBF" w:rsidRDefault="00F835C3">
      <w:pPr>
        <w:numPr>
          <w:ilvl w:val="0"/>
          <w:numId w:val="1"/>
        </w:numPr>
        <w:spacing w:before="60" w:after="60"/>
        <w:ind w:left="357" w:hanging="357"/>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A member of staff will raise the alarm and call the emergency services.</w:t>
      </w:r>
    </w:p>
    <w:p w14:paraId="46593481" w14:textId="77777777" w:rsidR="00641EBF" w:rsidRDefault="00F835C3">
      <w:pPr>
        <w:numPr>
          <w:ilvl w:val="0"/>
          <w:numId w:val="1"/>
        </w:numPr>
        <w:spacing w:before="60" w:after="60"/>
        <w:ind w:left="357" w:hanging="357"/>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 xml:space="preserve">The children will immediately be escorted out of the building to the assembly point using the nearest marked exit. </w:t>
      </w:r>
    </w:p>
    <w:p w14:paraId="46593482" w14:textId="77777777" w:rsidR="00641EBF" w:rsidRDefault="00F835C3">
      <w:pPr>
        <w:numPr>
          <w:ilvl w:val="0"/>
          <w:numId w:val="1"/>
        </w:numPr>
        <w:spacing w:before="60" w:after="60"/>
        <w:ind w:left="357" w:hanging="357"/>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No attempt will be made to collect personal belongings, or to re-enter the building after evacuation.</w:t>
      </w:r>
    </w:p>
    <w:p w14:paraId="46593483" w14:textId="77777777" w:rsidR="00641EBF" w:rsidRDefault="00F835C3">
      <w:pPr>
        <w:numPr>
          <w:ilvl w:val="0"/>
          <w:numId w:val="1"/>
        </w:numPr>
        <w:spacing w:before="60" w:after="60"/>
        <w:ind w:left="357" w:hanging="357"/>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 xml:space="preserve">The premises will be checked by the Fire Safety Officer and the register will be collected, providing that it is safe to do so. </w:t>
      </w:r>
    </w:p>
    <w:p w14:paraId="46593484" w14:textId="77777777" w:rsidR="00641EBF" w:rsidRDefault="00F835C3">
      <w:pPr>
        <w:numPr>
          <w:ilvl w:val="0"/>
          <w:numId w:val="1"/>
        </w:numPr>
        <w:spacing w:before="60" w:after="60"/>
        <w:ind w:left="357" w:hanging="357"/>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The Fire Safety Officer will close all doors and windows to prevent the spread of fire when they leave the building if it is safe to do so.</w:t>
      </w:r>
    </w:p>
    <w:p w14:paraId="46593485" w14:textId="77777777" w:rsidR="00641EBF" w:rsidRDefault="00F835C3">
      <w:pPr>
        <w:numPr>
          <w:ilvl w:val="0"/>
          <w:numId w:val="1"/>
        </w:numPr>
        <w:spacing w:before="60" w:after="60"/>
        <w:ind w:left="357" w:hanging="357"/>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 xml:space="preserve">The register will be taken and all children and staff accounted for. </w:t>
      </w:r>
    </w:p>
    <w:p w14:paraId="46593486" w14:textId="77777777" w:rsidR="00641EBF" w:rsidRDefault="00F835C3">
      <w:pPr>
        <w:numPr>
          <w:ilvl w:val="0"/>
          <w:numId w:val="1"/>
        </w:numPr>
        <w:spacing w:before="60" w:after="60"/>
        <w:ind w:left="357" w:hanging="357"/>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 xml:space="preserve">If anyone is missing from the register, the emergency services will be informed. </w:t>
      </w:r>
    </w:p>
    <w:p w14:paraId="46593487" w14:textId="77777777" w:rsidR="00641EBF" w:rsidRDefault="00F835C3">
      <w:pPr>
        <w:numPr>
          <w:ilvl w:val="0"/>
          <w:numId w:val="1"/>
        </w:numPr>
        <w:spacing w:before="60" w:after="60"/>
        <w:ind w:left="357" w:hanging="357"/>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lastRenderedPageBreak/>
        <w:t>If the Fire Safety Officer is not present at the time of the incident, a deputy will assume responsibility or nominate a replacement member of staff.</w:t>
      </w:r>
    </w:p>
    <w:p w14:paraId="46593488" w14:textId="77777777" w:rsidR="00641EBF" w:rsidRDefault="00F835C3">
      <w:pPr>
        <w:pStyle w:val="Heading3"/>
        <w:spacing w:before="240"/>
        <w:ind w:left="0"/>
        <w:rPr>
          <w:sz w:val="24"/>
          <w:szCs w:val="24"/>
          <w:u w:val="none"/>
        </w:rPr>
      </w:pPr>
      <w:r>
        <w:rPr>
          <w:sz w:val="24"/>
          <w:szCs w:val="24"/>
          <w:u w:val="none"/>
        </w:rPr>
        <w:t>Responsibilities of the Fire Safety Officer</w:t>
      </w:r>
    </w:p>
    <w:p w14:paraId="46593489" w14:textId="311B6CB9" w:rsidR="00641EBF" w:rsidRDefault="00F835C3">
      <w:pPr>
        <w:spacing w:before="120" w:after="120"/>
        <w:rPr>
          <w:rFonts w:ascii="Helvetica Neue" w:eastAsia="Helvetica Neue" w:hAnsi="Helvetica Neue" w:cs="Helvetica Neue"/>
          <w:color w:val="000000"/>
          <w:sz w:val="23"/>
          <w:szCs w:val="23"/>
        </w:rPr>
      </w:pPr>
      <w:r>
        <w:rPr>
          <w:rFonts w:ascii="Trebuchet MS" w:eastAsia="Trebuchet MS" w:hAnsi="Trebuchet MS" w:cs="Trebuchet MS"/>
          <w:sz w:val="22"/>
          <w:szCs w:val="22"/>
        </w:rPr>
        <w:t>The Club</w:t>
      </w:r>
      <w:r>
        <w:rPr>
          <w:rFonts w:ascii="Trebuchet MS" w:eastAsia="Trebuchet MS" w:hAnsi="Trebuchet MS" w:cs="Trebuchet MS"/>
          <w:color w:val="0000FF"/>
          <w:sz w:val="22"/>
          <w:szCs w:val="22"/>
        </w:rPr>
        <w:t>’</w:t>
      </w:r>
      <w:r>
        <w:rPr>
          <w:rFonts w:ascii="Trebuchet MS" w:eastAsia="Trebuchet MS" w:hAnsi="Trebuchet MS" w:cs="Trebuchet MS"/>
          <w:sz w:val="22"/>
          <w:szCs w:val="22"/>
        </w:rPr>
        <w:t>s</w:t>
      </w:r>
      <w:r>
        <w:rPr>
          <w:rFonts w:ascii="Trebuchet MS" w:eastAsia="Trebuchet MS" w:hAnsi="Trebuchet MS" w:cs="Trebuchet MS"/>
          <w:color w:val="0000FF"/>
          <w:sz w:val="22"/>
          <w:szCs w:val="22"/>
        </w:rPr>
        <w:t xml:space="preserve"> </w:t>
      </w:r>
      <w:r>
        <w:rPr>
          <w:rFonts w:ascii="Trebuchet MS" w:eastAsia="Trebuchet MS" w:hAnsi="Trebuchet MS" w:cs="Trebuchet MS"/>
          <w:sz w:val="22"/>
          <w:szCs w:val="22"/>
        </w:rPr>
        <w:t xml:space="preserve">Designated Fire Safety Officer is Ms </w:t>
      </w:r>
      <w:r w:rsidR="00AB58F5">
        <w:rPr>
          <w:rFonts w:ascii="Trebuchet MS" w:eastAsia="Trebuchet MS" w:hAnsi="Trebuchet MS" w:cs="Trebuchet MS"/>
          <w:sz w:val="22"/>
          <w:szCs w:val="22"/>
        </w:rPr>
        <w:t>Jess Boxall.</w:t>
      </w:r>
      <w:r>
        <w:rPr>
          <w:rFonts w:ascii="Trebuchet MS" w:eastAsia="Trebuchet MS" w:hAnsi="Trebuchet MS" w:cs="Trebuchet MS"/>
          <w:sz w:val="22"/>
          <w:szCs w:val="22"/>
        </w:rPr>
        <w:t xml:space="preserve"> The Fire Safety Officer is responsible for ensuring that there is an up to date fire safety risk assessment and for ensuring that all staff are made aware of fire safety procedures during their Induction period. </w:t>
      </w:r>
    </w:p>
    <w:p w14:paraId="4659348A" w14:textId="77777777" w:rsidR="00641EBF" w:rsidRDefault="00F835C3">
      <w:pPr>
        <w:spacing w:before="120" w:after="120"/>
        <w:rPr>
          <w:rFonts w:ascii="Trebuchet MS" w:eastAsia="Trebuchet MS" w:hAnsi="Trebuchet MS" w:cs="Trebuchet MS"/>
          <w:color w:val="000000"/>
          <w:sz w:val="22"/>
          <w:szCs w:val="22"/>
        </w:rPr>
      </w:pPr>
      <w:r>
        <w:rPr>
          <w:rFonts w:ascii="Trebuchet MS" w:eastAsia="Trebuchet MS" w:hAnsi="Trebuchet MS" w:cs="Trebuchet MS"/>
          <w:color w:val="000000"/>
          <w:sz w:val="22"/>
          <w:szCs w:val="22"/>
        </w:rPr>
        <w:t>The</w:t>
      </w:r>
      <w:r>
        <w:rPr>
          <w:rFonts w:ascii="Trebuchet MS" w:eastAsia="Trebuchet MS" w:hAnsi="Trebuchet MS" w:cs="Trebuchet MS"/>
          <w:sz w:val="22"/>
          <w:szCs w:val="22"/>
        </w:rPr>
        <w:t xml:space="preserve"> Regulatory Reform (Fire Safety) Order 2005 requires that a fire safety risk assessment is undertaken for the workplace based on The Department of Communities and Local Government’s 5 step guide: https://www.gov.uk/government/uploads/system/uploads/attachment_data/file/14899/fsra-5-step-checklist.pdf</w:t>
      </w:r>
      <w:r>
        <w:rPr>
          <w:rFonts w:ascii="Trebuchet MS" w:eastAsia="Trebuchet MS" w:hAnsi="Trebuchet MS" w:cs="Trebuchet MS"/>
          <w:color w:val="000000"/>
          <w:sz w:val="22"/>
          <w:szCs w:val="22"/>
        </w:rPr>
        <w:t>. The risk assessment should cover:</w:t>
      </w:r>
    </w:p>
    <w:p w14:paraId="4659348B" w14:textId="77777777" w:rsidR="00641EBF" w:rsidRDefault="00F835C3">
      <w:pPr>
        <w:numPr>
          <w:ilvl w:val="0"/>
          <w:numId w:val="2"/>
        </w:numPr>
        <w:spacing w:before="60" w:after="60"/>
        <w:ind w:left="357" w:hanging="357"/>
        <w:rPr>
          <w:rFonts w:ascii="Trebuchet MS" w:eastAsia="Trebuchet MS" w:hAnsi="Trebuchet MS" w:cs="Trebuchet MS"/>
          <w:sz w:val="22"/>
          <w:szCs w:val="22"/>
        </w:rPr>
      </w:pPr>
      <w:r>
        <w:rPr>
          <w:rFonts w:ascii="Trebuchet MS" w:eastAsia="Trebuchet MS" w:hAnsi="Trebuchet MS" w:cs="Trebuchet MS"/>
          <w:sz w:val="22"/>
          <w:szCs w:val="22"/>
        </w:rPr>
        <w:t>Identifying potential fire risks</w:t>
      </w:r>
    </w:p>
    <w:p w14:paraId="4659348C" w14:textId="77777777" w:rsidR="00641EBF" w:rsidRDefault="00F835C3">
      <w:pPr>
        <w:numPr>
          <w:ilvl w:val="0"/>
          <w:numId w:val="2"/>
        </w:numPr>
        <w:spacing w:before="60" w:after="60"/>
        <w:ind w:left="357" w:hanging="357"/>
        <w:rPr>
          <w:rFonts w:ascii="Trebuchet MS" w:eastAsia="Trebuchet MS" w:hAnsi="Trebuchet MS" w:cs="Trebuchet MS"/>
          <w:sz w:val="22"/>
          <w:szCs w:val="22"/>
        </w:rPr>
      </w:pPr>
      <w:r>
        <w:rPr>
          <w:rFonts w:ascii="Trebuchet MS" w:eastAsia="Trebuchet MS" w:hAnsi="Trebuchet MS" w:cs="Trebuchet MS"/>
          <w:sz w:val="22"/>
          <w:szCs w:val="22"/>
        </w:rPr>
        <w:t>Identifying people at risk</w:t>
      </w:r>
    </w:p>
    <w:p w14:paraId="4659348D" w14:textId="77777777" w:rsidR="00641EBF" w:rsidRDefault="00F835C3">
      <w:pPr>
        <w:numPr>
          <w:ilvl w:val="0"/>
          <w:numId w:val="2"/>
        </w:numPr>
        <w:spacing w:before="60" w:after="60"/>
        <w:ind w:left="357" w:hanging="357"/>
        <w:rPr>
          <w:rFonts w:ascii="Trebuchet MS" w:eastAsia="Trebuchet MS" w:hAnsi="Trebuchet MS" w:cs="Trebuchet MS"/>
          <w:sz w:val="22"/>
          <w:szCs w:val="22"/>
        </w:rPr>
      </w:pPr>
      <w:r>
        <w:rPr>
          <w:rFonts w:ascii="Trebuchet MS" w:eastAsia="Trebuchet MS" w:hAnsi="Trebuchet MS" w:cs="Trebuchet MS"/>
          <w:sz w:val="22"/>
          <w:szCs w:val="22"/>
        </w:rPr>
        <w:t>Evaluating the risks arising from the hazards identified and the means of minimising those risks</w:t>
      </w:r>
    </w:p>
    <w:p w14:paraId="4659348E" w14:textId="77777777" w:rsidR="00641EBF" w:rsidRDefault="00F835C3">
      <w:pPr>
        <w:numPr>
          <w:ilvl w:val="0"/>
          <w:numId w:val="2"/>
        </w:numPr>
        <w:spacing w:before="60" w:after="60"/>
        <w:ind w:left="357" w:hanging="357"/>
        <w:rPr>
          <w:rFonts w:ascii="Trebuchet MS" w:eastAsia="Trebuchet MS" w:hAnsi="Trebuchet MS" w:cs="Trebuchet MS"/>
          <w:sz w:val="22"/>
          <w:szCs w:val="22"/>
        </w:rPr>
      </w:pPr>
      <w:r>
        <w:rPr>
          <w:rFonts w:ascii="Trebuchet MS" w:eastAsia="Trebuchet MS" w:hAnsi="Trebuchet MS" w:cs="Trebuchet MS"/>
          <w:sz w:val="22"/>
          <w:szCs w:val="22"/>
        </w:rPr>
        <w:t>Recording the hazards, preparing a fire prevention plan and sharing these with other members of staff</w:t>
      </w:r>
    </w:p>
    <w:p w14:paraId="4659348F" w14:textId="77777777" w:rsidR="00641EBF" w:rsidRDefault="00F835C3">
      <w:pPr>
        <w:numPr>
          <w:ilvl w:val="0"/>
          <w:numId w:val="2"/>
        </w:numPr>
        <w:spacing w:before="60" w:after="120"/>
        <w:ind w:left="357" w:hanging="357"/>
        <w:rPr>
          <w:rFonts w:ascii="Trebuchet MS" w:eastAsia="Trebuchet MS" w:hAnsi="Trebuchet MS" w:cs="Trebuchet MS"/>
          <w:sz w:val="22"/>
          <w:szCs w:val="22"/>
        </w:rPr>
      </w:pPr>
      <w:r>
        <w:rPr>
          <w:rFonts w:ascii="Trebuchet MS" w:eastAsia="Trebuchet MS" w:hAnsi="Trebuchet MS" w:cs="Trebuchet MS"/>
          <w:sz w:val="22"/>
          <w:szCs w:val="22"/>
        </w:rPr>
        <w:t>Reviewing the fire safety risk assessment on a regular basis.</w:t>
      </w:r>
    </w:p>
    <w:p w14:paraId="46593490" w14:textId="77777777" w:rsidR="00641EBF" w:rsidRDefault="00F835C3">
      <w:pPr>
        <w:spacing w:before="120" w:after="120"/>
        <w:rPr>
          <w:rFonts w:ascii="Trebuchet MS" w:eastAsia="Trebuchet MS" w:hAnsi="Trebuchet MS" w:cs="Trebuchet MS"/>
          <w:sz w:val="22"/>
          <w:szCs w:val="22"/>
        </w:rPr>
      </w:pPr>
      <w:r>
        <w:rPr>
          <w:rFonts w:ascii="Trebuchet MS" w:eastAsia="Trebuchet MS" w:hAnsi="Trebuchet MS" w:cs="Trebuchet MS"/>
          <w:sz w:val="22"/>
          <w:szCs w:val="22"/>
        </w:rPr>
        <w:t>The Fire Safety Officer should liaise with the local Fire and Rescue Service for further advice and should ensure that Emergency Contact details are recorded at the front of the register and a copy stored off premises.</w:t>
      </w:r>
    </w:p>
    <w:p w14:paraId="46593491" w14:textId="77777777" w:rsidR="00641EBF" w:rsidRDefault="00641EBF">
      <w:pPr>
        <w:rPr>
          <w:rFonts w:ascii="Trebuchet MS" w:eastAsia="Trebuchet MS" w:hAnsi="Trebuchet MS" w:cs="Trebuchet MS"/>
          <w:sz w:val="22"/>
          <w:szCs w:val="22"/>
        </w:rPr>
      </w:pPr>
    </w:p>
    <w:p w14:paraId="46593492" w14:textId="77777777" w:rsidR="00641EBF" w:rsidRDefault="00641EBF">
      <w:pPr>
        <w:rPr>
          <w:rFonts w:ascii="Trebuchet MS" w:eastAsia="Trebuchet MS" w:hAnsi="Trebuchet MS" w:cs="Trebuchet MS"/>
          <w:sz w:val="22"/>
          <w:szCs w:val="22"/>
        </w:rPr>
      </w:pPr>
    </w:p>
    <w:p w14:paraId="46593493" w14:textId="77777777" w:rsidR="00641EBF" w:rsidRDefault="00641EBF">
      <w:pPr>
        <w:rPr>
          <w:rFonts w:ascii="Trebuchet MS" w:eastAsia="Trebuchet MS" w:hAnsi="Trebuchet MS" w:cs="Trebuchet MS"/>
          <w:sz w:val="22"/>
          <w:szCs w:val="22"/>
        </w:rPr>
      </w:pPr>
    </w:p>
    <w:p w14:paraId="46593494" w14:textId="77777777" w:rsidR="00641EBF" w:rsidRDefault="00641EBF">
      <w:pPr>
        <w:rPr>
          <w:rFonts w:ascii="Trebuchet MS" w:eastAsia="Trebuchet MS" w:hAnsi="Trebuchet MS" w:cs="Trebuchet MS"/>
          <w:sz w:val="22"/>
          <w:szCs w:val="22"/>
        </w:rPr>
      </w:pPr>
    </w:p>
    <w:p w14:paraId="46593495" w14:textId="77777777" w:rsidR="00641EBF" w:rsidRDefault="00641EBF">
      <w:pPr>
        <w:rPr>
          <w:rFonts w:ascii="Trebuchet MS" w:eastAsia="Trebuchet MS" w:hAnsi="Trebuchet MS" w:cs="Trebuchet MS"/>
          <w:sz w:val="22"/>
          <w:szCs w:val="22"/>
        </w:rPr>
      </w:pPr>
    </w:p>
    <w:p w14:paraId="46593496" w14:textId="77777777" w:rsidR="00641EBF" w:rsidRDefault="00641EBF">
      <w:pPr>
        <w:rPr>
          <w:rFonts w:ascii="Trebuchet MS" w:eastAsia="Trebuchet MS" w:hAnsi="Trebuchet MS" w:cs="Trebuchet MS"/>
          <w:sz w:val="22"/>
          <w:szCs w:val="22"/>
        </w:rPr>
      </w:pPr>
    </w:p>
    <w:p w14:paraId="4659349C" w14:textId="77777777" w:rsidR="00641EBF" w:rsidRDefault="00641EBF">
      <w:pPr>
        <w:rPr>
          <w:rFonts w:ascii="Trebuchet MS" w:eastAsia="Trebuchet MS" w:hAnsi="Trebuchet MS" w:cs="Trebuchet MS"/>
          <w:sz w:val="22"/>
          <w:szCs w:val="22"/>
        </w:rPr>
      </w:pPr>
    </w:p>
    <w:p w14:paraId="4659349D" w14:textId="77777777" w:rsidR="00641EBF" w:rsidRDefault="00641EBF">
      <w:pPr>
        <w:rPr>
          <w:rFonts w:ascii="Trebuchet MS" w:eastAsia="Trebuchet MS" w:hAnsi="Trebuchet MS" w:cs="Trebuchet MS"/>
          <w:sz w:val="22"/>
          <w:szCs w:val="22"/>
        </w:rPr>
      </w:pPr>
    </w:p>
    <w:p w14:paraId="4659349E" w14:textId="77777777" w:rsidR="00641EBF" w:rsidRDefault="00641EBF">
      <w:pPr>
        <w:rPr>
          <w:rFonts w:ascii="Trebuchet MS" w:eastAsia="Trebuchet MS" w:hAnsi="Trebuchet MS" w:cs="Trebuchet MS"/>
          <w:sz w:val="22"/>
          <w:szCs w:val="22"/>
        </w:rPr>
      </w:pPr>
    </w:p>
    <w:p w14:paraId="4659349F" w14:textId="77777777" w:rsidR="00641EBF" w:rsidRDefault="00641EBF">
      <w:pPr>
        <w:rPr>
          <w:rFonts w:ascii="Trebuchet MS" w:eastAsia="Trebuchet MS" w:hAnsi="Trebuchet MS" w:cs="Trebuchet MS"/>
          <w:sz w:val="22"/>
          <w:szCs w:val="22"/>
        </w:rPr>
      </w:pPr>
    </w:p>
    <w:tbl>
      <w:tblPr>
        <w:tblStyle w:val="a"/>
        <w:tblW w:w="96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720"/>
        <w:gridCol w:w="3909"/>
      </w:tblGrid>
      <w:tr w:rsidR="00641EBF" w14:paraId="465934A4" w14:textId="77777777">
        <w:trPr>
          <w:trHeight w:val="466"/>
        </w:trPr>
        <w:tc>
          <w:tcPr>
            <w:tcW w:w="5720" w:type="dxa"/>
            <w:tcMar>
              <w:top w:w="57" w:type="dxa"/>
            </w:tcMar>
          </w:tcPr>
          <w:p w14:paraId="465934A0" w14:textId="77777777" w:rsidR="00641EBF" w:rsidRDefault="00F835C3">
            <w:pPr>
              <w:rPr>
                <w:rFonts w:ascii="Trebuchet MS" w:eastAsia="Trebuchet MS" w:hAnsi="Trebuchet MS" w:cs="Trebuchet MS"/>
                <w:color w:val="0000FF"/>
                <w:sz w:val="22"/>
                <w:szCs w:val="22"/>
              </w:rPr>
            </w:pPr>
            <w:r>
              <w:rPr>
                <w:rFonts w:ascii="Trebuchet MS" w:eastAsia="Trebuchet MS" w:hAnsi="Trebuchet MS" w:cs="Trebuchet MS"/>
                <w:sz w:val="22"/>
                <w:szCs w:val="22"/>
              </w:rPr>
              <w:t>This policy was adopted by: St Paul’s Stars Breakfast &amp; After School Club</w:t>
            </w:r>
          </w:p>
          <w:p w14:paraId="465934A1" w14:textId="77777777" w:rsidR="00641EBF" w:rsidRDefault="00641EBF">
            <w:pPr>
              <w:rPr>
                <w:rFonts w:ascii="Trebuchet MS" w:eastAsia="Trebuchet MS" w:hAnsi="Trebuchet MS" w:cs="Trebuchet MS"/>
                <w:sz w:val="22"/>
                <w:szCs w:val="22"/>
              </w:rPr>
            </w:pPr>
          </w:p>
        </w:tc>
        <w:tc>
          <w:tcPr>
            <w:tcW w:w="3909" w:type="dxa"/>
            <w:tcMar>
              <w:top w:w="57" w:type="dxa"/>
            </w:tcMar>
          </w:tcPr>
          <w:p w14:paraId="465934A2" w14:textId="4260BE4C" w:rsidR="00641EBF" w:rsidRDefault="00F835C3">
            <w:pPr>
              <w:rPr>
                <w:rFonts w:ascii="Trebuchet MS" w:eastAsia="Trebuchet MS" w:hAnsi="Trebuchet MS" w:cs="Trebuchet MS"/>
                <w:sz w:val="22"/>
                <w:szCs w:val="22"/>
              </w:rPr>
            </w:pPr>
            <w:r>
              <w:rPr>
                <w:rFonts w:ascii="Trebuchet MS" w:eastAsia="Trebuchet MS" w:hAnsi="Trebuchet MS" w:cs="Trebuchet MS"/>
                <w:sz w:val="22"/>
                <w:szCs w:val="22"/>
              </w:rPr>
              <w:t xml:space="preserve">Date: </w:t>
            </w:r>
            <w:r w:rsidR="00915D58">
              <w:rPr>
                <w:rFonts w:ascii="Trebuchet MS" w:hAnsi="Trebuchet MS" w:cs="Arial"/>
                <w:sz w:val="22"/>
                <w:szCs w:val="22"/>
              </w:rPr>
              <w:t>02</w:t>
            </w:r>
            <w:r w:rsidR="00014189">
              <w:rPr>
                <w:rFonts w:ascii="Trebuchet MS" w:hAnsi="Trebuchet MS" w:cs="Arial"/>
                <w:sz w:val="22"/>
                <w:szCs w:val="22"/>
              </w:rPr>
              <w:t xml:space="preserve"> </w:t>
            </w:r>
            <w:r w:rsidR="00AB58F5">
              <w:rPr>
                <w:rFonts w:ascii="Trebuchet MS" w:hAnsi="Trebuchet MS" w:cs="Arial"/>
                <w:sz w:val="22"/>
                <w:szCs w:val="22"/>
              </w:rPr>
              <w:t>November</w:t>
            </w:r>
            <w:r w:rsidR="00014189">
              <w:rPr>
                <w:rFonts w:ascii="Trebuchet MS" w:hAnsi="Trebuchet MS" w:cs="Arial"/>
                <w:sz w:val="22"/>
                <w:szCs w:val="22"/>
              </w:rPr>
              <w:t xml:space="preserve"> 202</w:t>
            </w:r>
            <w:r w:rsidR="00915D58">
              <w:rPr>
                <w:rFonts w:ascii="Trebuchet MS" w:hAnsi="Trebuchet MS" w:cs="Arial"/>
                <w:sz w:val="22"/>
                <w:szCs w:val="22"/>
              </w:rPr>
              <w:t>5</w:t>
            </w:r>
          </w:p>
          <w:p w14:paraId="465934A3" w14:textId="77777777" w:rsidR="00641EBF" w:rsidRDefault="00641EBF">
            <w:pPr>
              <w:rPr>
                <w:rFonts w:ascii="Trebuchet MS" w:eastAsia="Trebuchet MS" w:hAnsi="Trebuchet MS" w:cs="Trebuchet MS"/>
                <w:sz w:val="22"/>
                <w:szCs w:val="22"/>
              </w:rPr>
            </w:pPr>
          </w:p>
        </w:tc>
      </w:tr>
      <w:tr w:rsidR="00641EBF" w14:paraId="465934A8" w14:textId="77777777">
        <w:trPr>
          <w:trHeight w:val="455"/>
        </w:trPr>
        <w:tc>
          <w:tcPr>
            <w:tcW w:w="5720" w:type="dxa"/>
            <w:tcMar>
              <w:top w:w="57" w:type="dxa"/>
            </w:tcMar>
          </w:tcPr>
          <w:p w14:paraId="465934A5" w14:textId="77777777" w:rsidR="00641EBF" w:rsidRDefault="00F835C3">
            <w:pPr>
              <w:rPr>
                <w:rFonts w:ascii="Trebuchet MS" w:eastAsia="Trebuchet MS" w:hAnsi="Trebuchet MS" w:cs="Trebuchet MS"/>
                <w:sz w:val="22"/>
                <w:szCs w:val="22"/>
              </w:rPr>
            </w:pPr>
            <w:r>
              <w:rPr>
                <w:rFonts w:ascii="Trebuchet MS" w:eastAsia="Trebuchet MS" w:hAnsi="Trebuchet MS" w:cs="Trebuchet MS"/>
                <w:sz w:val="22"/>
                <w:szCs w:val="22"/>
              </w:rPr>
              <w:t>To be reviewed: Annually</w:t>
            </w:r>
          </w:p>
          <w:p w14:paraId="465934A6" w14:textId="77777777" w:rsidR="00641EBF" w:rsidRDefault="00641EBF">
            <w:pPr>
              <w:rPr>
                <w:rFonts w:ascii="Trebuchet MS" w:eastAsia="Trebuchet MS" w:hAnsi="Trebuchet MS" w:cs="Trebuchet MS"/>
                <w:sz w:val="22"/>
                <w:szCs w:val="22"/>
              </w:rPr>
            </w:pPr>
          </w:p>
        </w:tc>
        <w:tc>
          <w:tcPr>
            <w:tcW w:w="3909" w:type="dxa"/>
            <w:tcMar>
              <w:top w:w="57" w:type="dxa"/>
            </w:tcMar>
          </w:tcPr>
          <w:p w14:paraId="465934A7" w14:textId="11DFE952" w:rsidR="00641EBF" w:rsidRDefault="00F835C3">
            <w:pPr>
              <w:rPr>
                <w:rFonts w:ascii="Trebuchet MS" w:eastAsia="Trebuchet MS" w:hAnsi="Trebuchet MS" w:cs="Trebuchet MS"/>
                <w:sz w:val="22"/>
                <w:szCs w:val="22"/>
              </w:rPr>
            </w:pPr>
            <w:r>
              <w:rPr>
                <w:rFonts w:ascii="Trebuchet MS" w:eastAsia="Trebuchet MS" w:hAnsi="Trebuchet MS" w:cs="Trebuchet MS"/>
                <w:sz w:val="22"/>
                <w:szCs w:val="22"/>
              </w:rPr>
              <w:t xml:space="preserve">Signed: Sarah </w:t>
            </w:r>
            <w:r w:rsidR="00014189">
              <w:rPr>
                <w:rFonts w:ascii="Trebuchet MS" w:eastAsia="Trebuchet MS" w:hAnsi="Trebuchet MS" w:cs="Trebuchet MS"/>
                <w:sz w:val="22"/>
                <w:szCs w:val="22"/>
              </w:rPr>
              <w:t>Armstrong-Stacey</w:t>
            </w:r>
            <w:r>
              <w:rPr>
                <w:rFonts w:ascii="Trebuchet MS" w:eastAsia="Trebuchet MS" w:hAnsi="Trebuchet MS" w:cs="Trebuchet MS"/>
                <w:sz w:val="22"/>
                <w:szCs w:val="22"/>
              </w:rPr>
              <w:t>, Chair of the St Paul’s Stars Breakfast &amp; After School Club Management Committee</w:t>
            </w:r>
          </w:p>
        </w:tc>
      </w:tr>
    </w:tbl>
    <w:p w14:paraId="465934A9" w14:textId="77777777" w:rsidR="00641EBF" w:rsidRDefault="00641EBF">
      <w:pPr>
        <w:rPr>
          <w:rFonts w:ascii="Trebuchet MS" w:eastAsia="Trebuchet MS" w:hAnsi="Trebuchet MS" w:cs="Trebuchet MS"/>
          <w:sz w:val="22"/>
          <w:szCs w:val="22"/>
        </w:rPr>
      </w:pPr>
    </w:p>
    <w:p w14:paraId="465934AA" w14:textId="77777777" w:rsidR="00641EBF" w:rsidRDefault="00641EBF">
      <w:pPr>
        <w:rPr>
          <w:rFonts w:ascii="Trebuchet MS" w:eastAsia="Trebuchet MS" w:hAnsi="Trebuchet MS" w:cs="Trebuchet MS"/>
          <w:sz w:val="22"/>
          <w:szCs w:val="22"/>
        </w:rPr>
      </w:pPr>
    </w:p>
    <w:sectPr w:rsidR="00641EBF">
      <w:headerReference w:type="default" r:id="rId8"/>
      <w:pgSz w:w="11907" w:h="16840"/>
      <w:pgMar w:top="1134" w:right="1134" w:bottom="1134"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322583" w14:textId="77777777" w:rsidR="00F958ED" w:rsidRDefault="00F958ED">
      <w:r>
        <w:separator/>
      </w:r>
    </w:p>
  </w:endnote>
  <w:endnote w:type="continuationSeparator" w:id="0">
    <w:p w14:paraId="4C7F3439" w14:textId="77777777" w:rsidR="00F958ED" w:rsidRDefault="00F958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Helvetica Neue">
    <w:altName w:val="Arial"/>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0CCDA4" w14:textId="77777777" w:rsidR="00F958ED" w:rsidRDefault="00F958ED">
      <w:r>
        <w:separator/>
      </w:r>
    </w:p>
  </w:footnote>
  <w:footnote w:type="continuationSeparator" w:id="0">
    <w:p w14:paraId="59634761" w14:textId="77777777" w:rsidR="00F958ED" w:rsidRDefault="00F958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934AB" w14:textId="77777777" w:rsidR="00641EBF" w:rsidRDefault="00641EBF">
    <w:pPr>
      <w:widowControl w:val="0"/>
      <w:pBdr>
        <w:top w:val="nil"/>
        <w:left w:val="nil"/>
        <w:bottom w:val="nil"/>
        <w:right w:val="nil"/>
        <w:between w:val="nil"/>
      </w:pBdr>
      <w:spacing w:line="276" w:lineRule="auto"/>
      <w:rPr>
        <w:rFonts w:ascii="Trebuchet MS" w:eastAsia="Trebuchet MS" w:hAnsi="Trebuchet MS" w:cs="Trebuchet MS"/>
        <w:sz w:val="22"/>
        <w:szCs w:val="22"/>
      </w:rPr>
    </w:pPr>
  </w:p>
  <w:tbl>
    <w:tblPr>
      <w:tblStyle w:val="a0"/>
      <w:tblW w:w="9595" w:type="dxa"/>
      <w:tblLayout w:type="fixed"/>
      <w:tblLook w:val="0000" w:firstRow="0" w:lastRow="0" w:firstColumn="0" w:lastColumn="0" w:noHBand="0" w:noVBand="0"/>
    </w:tblPr>
    <w:tblGrid>
      <w:gridCol w:w="8265"/>
      <w:gridCol w:w="1330"/>
    </w:tblGrid>
    <w:tr w:rsidR="00641EBF" w14:paraId="465934B0" w14:textId="77777777">
      <w:tc>
        <w:tcPr>
          <w:tcW w:w="8265" w:type="dxa"/>
          <w:tcMar>
            <w:top w:w="57" w:type="dxa"/>
            <w:bottom w:w="57" w:type="dxa"/>
          </w:tcMar>
        </w:tcPr>
        <w:p w14:paraId="465934AC" w14:textId="77777777" w:rsidR="00641EBF" w:rsidRDefault="00F835C3">
          <w:pPr>
            <w:pBdr>
              <w:top w:val="nil"/>
              <w:left w:val="nil"/>
              <w:bottom w:val="nil"/>
              <w:right w:val="nil"/>
              <w:between w:val="nil"/>
            </w:pBdr>
            <w:rPr>
              <w:rFonts w:ascii="Arial" w:eastAsia="Arial" w:hAnsi="Arial" w:cs="Arial"/>
              <w:b/>
              <w:color w:val="000000"/>
              <w:sz w:val="44"/>
              <w:szCs w:val="44"/>
            </w:rPr>
          </w:pPr>
          <w:r>
            <w:rPr>
              <w:rFonts w:ascii="Arial" w:eastAsia="Arial" w:hAnsi="Arial" w:cs="Arial"/>
              <w:b/>
              <w:color w:val="000000"/>
              <w:sz w:val="44"/>
              <w:szCs w:val="44"/>
            </w:rPr>
            <w:t>St Paul’s Stars Breakfast and After School Club Committee</w:t>
          </w:r>
        </w:p>
        <w:p w14:paraId="465934AD" w14:textId="77777777" w:rsidR="00641EBF" w:rsidRDefault="00F835C3">
          <w:pPr>
            <w:pBdr>
              <w:top w:val="nil"/>
              <w:left w:val="nil"/>
              <w:bottom w:val="nil"/>
              <w:right w:val="nil"/>
              <w:between w:val="nil"/>
            </w:pBdr>
            <w:rPr>
              <w:rFonts w:ascii="Arial" w:eastAsia="Arial" w:hAnsi="Arial" w:cs="Arial"/>
              <w:b/>
              <w:color w:val="000000"/>
              <w:sz w:val="16"/>
              <w:szCs w:val="16"/>
            </w:rPr>
          </w:pPr>
          <w:r>
            <w:rPr>
              <w:rFonts w:ascii="Arial" w:eastAsia="Arial" w:hAnsi="Arial" w:cs="Arial"/>
              <w:b/>
              <w:color w:val="000000"/>
              <w:sz w:val="16"/>
              <w:szCs w:val="16"/>
            </w:rPr>
            <w:t>OFSTED URN 110674</w:t>
          </w:r>
        </w:p>
        <w:p w14:paraId="465934AE" w14:textId="77777777" w:rsidR="00641EBF" w:rsidRDefault="00F835C3">
          <w:pPr>
            <w:pBdr>
              <w:top w:val="nil"/>
              <w:left w:val="nil"/>
              <w:bottom w:val="nil"/>
              <w:right w:val="nil"/>
              <w:between w:val="nil"/>
            </w:pBdr>
            <w:rPr>
              <w:rFonts w:ascii="Arial" w:eastAsia="Arial" w:hAnsi="Arial" w:cs="Arial"/>
              <w:b/>
              <w:color w:val="000000"/>
              <w:sz w:val="44"/>
              <w:szCs w:val="44"/>
            </w:rPr>
          </w:pPr>
          <w:r>
            <w:rPr>
              <w:rFonts w:ascii="Arial" w:eastAsia="Arial" w:hAnsi="Arial" w:cs="Arial"/>
              <w:b/>
              <w:color w:val="000000"/>
              <w:sz w:val="16"/>
              <w:szCs w:val="16"/>
            </w:rPr>
            <w:t>Registered Charity No. 108 7223</w:t>
          </w:r>
        </w:p>
      </w:tc>
      <w:tc>
        <w:tcPr>
          <w:tcW w:w="1330" w:type="dxa"/>
          <w:tcMar>
            <w:top w:w="57" w:type="dxa"/>
            <w:bottom w:w="57" w:type="dxa"/>
          </w:tcMar>
        </w:tcPr>
        <w:p w14:paraId="465934AF" w14:textId="77777777" w:rsidR="00641EBF" w:rsidRDefault="00F835C3">
          <w:pPr>
            <w:pBdr>
              <w:top w:val="nil"/>
              <w:left w:val="nil"/>
              <w:bottom w:val="nil"/>
              <w:right w:val="nil"/>
              <w:between w:val="nil"/>
            </w:pBdr>
            <w:tabs>
              <w:tab w:val="center" w:pos="4513"/>
              <w:tab w:val="right" w:pos="9026"/>
            </w:tabs>
            <w:jc w:val="right"/>
            <w:rPr>
              <w:color w:val="000000"/>
            </w:rPr>
          </w:pPr>
          <w:r>
            <w:rPr>
              <w:noProof/>
              <w:color w:val="000000"/>
            </w:rPr>
            <w:drawing>
              <wp:inline distT="0" distB="0" distL="0" distR="0" wp14:anchorId="465934B2" wp14:editId="465934B3">
                <wp:extent cx="847725" cy="89535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847725" cy="895350"/>
                        </a:xfrm>
                        <a:prstGeom prst="rect">
                          <a:avLst/>
                        </a:prstGeom>
                        <a:ln/>
                      </pic:spPr>
                    </pic:pic>
                  </a:graphicData>
                </a:graphic>
              </wp:inline>
            </w:drawing>
          </w:r>
        </w:p>
      </w:tc>
    </w:tr>
  </w:tbl>
  <w:p w14:paraId="465934B1" w14:textId="77777777" w:rsidR="00641EBF" w:rsidRDefault="00641EBF">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B7872"/>
    <w:multiLevelType w:val="multilevel"/>
    <w:tmpl w:val="005642B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13D750C9"/>
    <w:multiLevelType w:val="multilevel"/>
    <w:tmpl w:val="E464528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33E1565"/>
    <w:multiLevelType w:val="multilevel"/>
    <w:tmpl w:val="EE524B4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73C24C7"/>
    <w:multiLevelType w:val="multilevel"/>
    <w:tmpl w:val="3CA888C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442414245">
    <w:abstractNumId w:val="3"/>
  </w:num>
  <w:num w:numId="2" w16cid:durableId="602567860">
    <w:abstractNumId w:val="0"/>
  </w:num>
  <w:num w:numId="3" w16cid:durableId="173806249">
    <w:abstractNumId w:val="2"/>
  </w:num>
  <w:num w:numId="4" w16cid:durableId="18539079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1EBF"/>
    <w:rsid w:val="00014189"/>
    <w:rsid w:val="001821AE"/>
    <w:rsid w:val="00502A6C"/>
    <w:rsid w:val="00641EBF"/>
    <w:rsid w:val="006538F8"/>
    <w:rsid w:val="00792C92"/>
    <w:rsid w:val="00915D58"/>
    <w:rsid w:val="00AB58F5"/>
    <w:rsid w:val="00F835C3"/>
    <w:rsid w:val="00F958ED"/>
    <w:rsid w:val="00FE5A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9346C"/>
  <w15:docId w15:val="{E2FF7E13-D966-438C-8DA7-13CE2DEA8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120" w:after="120"/>
      <w:jc w:val="center"/>
      <w:outlineLvl w:val="0"/>
    </w:pPr>
    <w:rPr>
      <w:rFonts w:ascii="Arial" w:eastAsia="Times" w:hAnsi="Arial"/>
      <w:b/>
      <w:sz w:val="32"/>
      <w:szCs w:val="32"/>
      <w:u w:val="single"/>
      <w:lang w:eastAsia="en-GB"/>
    </w:rPr>
  </w:style>
  <w:style w:type="paragraph" w:styleId="Heading2">
    <w:name w:val="heading 2"/>
    <w:basedOn w:val="Normal"/>
    <w:next w:val="Normal"/>
    <w:uiPriority w:val="9"/>
    <w:unhideWhenUsed/>
    <w:qFormat/>
    <w:pPr>
      <w:keepNext/>
      <w:spacing w:before="120" w:after="120"/>
      <w:outlineLvl w:val="1"/>
    </w:pPr>
    <w:rPr>
      <w:rFonts w:ascii="Arial" w:eastAsia="Times" w:hAnsi="Arial"/>
      <w:b/>
      <w:sz w:val="22"/>
      <w:szCs w:val="22"/>
      <w:u w:val="single"/>
      <w:lang w:eastAsia="en-GB"/>
    </w:rPr>
  </w:style>
  <w:style w:type="paragraph" w:styleId="Heading3">
    <w:name w:val="heading 3"/>
    <w:basedOn w:val="Normal"/>
    <w:next w:val="Normal"/>
    <w:uiPriority w:val="9"/>
    <w:unhideWhenUsed/>
    <w:qFormat/>
    <w:pPr>
      <w:keepNext/>
      <w:spacing w:after="120"/>
      <w:ind w:left="357"/>
      <w:outlineLvl w:val="2"/>
    </w:pPr>
    <w:rPr>
      <w:rFonts w:ascii="Arial" w:eastAsia="Times" w:hAnsi="Arial"/>
      <w:b/>
      <w:bCs/>
      <w:sz w:val="22"/>
      <w:szCs w:val="22"/>
      <w:u w:val="single"/>
      <w:lang w:eastAsia="en-GB"/>
    </w:rPr>
  </w:style>
  <w:style w:type="paragraph" w:styleId="Heading4">
    <w:name w:val="heading 4"/>
    <w:basedOn w:val="Normal"/>
    <w:next w:val="Normal"/>
    <w:uiPriority w:val="9"/>
    <w:semiHidden/>
    <w:unhideWhenUsed/>
    <w:qFormat/>
    <w:pPr>
      <w:keepNext/>
      <w:outlineLvl w:val="3"/>
    </w:pPr>
    <w:rPr>
      <w:rFonts w:cs="Arial"/>
      <w:b/>
      <w:bCs/>
      <w:u w:val="single"/>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rPr>
      <w:color w:val="0000FF"/>
      <w:u w:val="single"/>
    </w:rPr>
  </w:style>
  <w:style w:type="character" w:customStyle="1" w:styleId="factsheettable1">
    <w:name w:val="factsheettable1"/>
    <w:rPr>
      <w:rFonts w:ascii="Arial" w:hAnsi="Arial" w:cs="Arial" w:hint="default"/>
      <w:sz w:val="24"/>
      <w:szCs w:val="24"/>
    </w:rPr>
  </w:style>
  <w:style w:type="character" w:styleId="FollowedHyperlink">
    <w:name w:val="FollowedHyperlink"/>
    <w:rPr>
      <w:color w:val="800080"/>
      <w:u w:val="single"/>
    </w:rPr>
  </w:style>
  <w:style w:type="paragraph" w:styleId="Header">
    <w:name w:val="header"/>
    <w:aliases w:val="ISG Header"/>
    <w:basedOn w:val="Normal"/>
    <w:link w:val="HeaderChar"/>
    <w:uiPriority w:val="99"/>
    <w:unhideWhenUsed/>
    <w:rsid w:val="00F821C6"/>
    <w:pPr>
      <w:tabs>
        <w:tab w:val="center" w:pos="4513"/>
        <w:tab w:val="right" w:pos="9026"/>
      </w:tabs>
    </w:pPr>
  </w:style>
  <w:style w:type="character" w:customStyle="1" w:styleId="HeaderChar">
    <w:name w:val="Header Char"/>
    <w:aliases w:val="ISG Header Char"/>
    <w:basedOn w:val="DefaultParagraphFont"/>
    <w:link w:val="Header"/>
    <w:uiPriority w:val="99"/>
    <w:rsid w:val="00F821C6"/>
    <w:rPr>
      <w:sz w:val="24"/>
      <w:szCs w:val="24"/>
      <w:lang w:eastAsia="en-US"/>
    </w:rPr>
  </w:style>
  <w:style w:type="paragraph" w:styleId="Footer">
    <w:name w:val="footer"/>
    <w:basedOn w:val="Normal"/>
    <w:link w:val="FooterChar"/>
    <w:unhideWhenUsed/>
    <w:rsid w:val="00F821C6"/>
    <w:pPr>
      <w:tabs>
        <w:tab w:val="center" w:pos="4513"/>
        <w:tab w:val="right" w:pos="9026"/>
      </w:tabs>
    </w:pPr>
  </w:style>
  <w:style w:type="character" w:customStyle="1" w:styleId="FooterChar">
    <w:name w:val="Footer Char"/>
    <w:basedOn w:val="DefaultParagraphFont"/>
    <w:link w:val="Footer"/>
    <w:rsid w:val="00F821C6"/>
    <w:rPr>
      <w:sz w:val="24"/>
      <w:szCs w:val="24"/>
      <w:lang w:eastAsia="en-US"/>
    </w:rPr>
  </w:style>
  <w:style w:type="paragraph" w:customStyle="1" w:styleId="ISGHeading1">
    <w:name w:val="ISG Heading 1"/>
    <w:basedOn w:val="Normal"/>
    <w:rsid w:val="00F821C6"/>
    <w:rPr>
      <w:rFonts w:ascii="Arial" w:hAnsi="Arial"/>
      <w:b/>
      <w:bCs/>
      <w:sz w:val="44"/>
      <w:szCs w:val="20"/>
    </w:rPr>
  </w:style>
  <w:style w:type="paragraph" w:styleId="BalloonText">
    <w:name w:val="Balloon Text"/>
    <w:basedOn w:val="Normal"/>
    <w:link w:val="BalloonTextChar"/>
    <w:rsid w:val="00CD2060"/>
    <w:rPr>
      <w:rFonts w:ascii="Segoe UI" w:hAnsi="Segoe UI" w:cs="Segoe UI"/>
      <w:sz w:val="18"/>
      <w:szCs w:val="18"/>
    </w:rPr>
  </w:style>
  <w:style w:type="character" w:customStyle="1" w:styleId="BalloonTextChar">
    <w:name w:val="Balloon Text Char"/>
    <w:basedOn w:val="DefaultParagraphFont"/>
    <w:link w:val="BalloonText"/>
    <w:rsid w:val="00CD2060"/>
    <w:rPr>
      <w:rFonts w:ascii="Segoe UI" w:hAnsi="Segoe UI" w:cs="Segoe UI"/>
      <w:sz w:val="18"/>
      <w:szCs w:val="18"/>
      <w:lang w:eastAsia="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top w:w="57" w:type="dxa"/>
        <w:left w:w="0" w:type="dxa"/>
        <w:bottom w:w="57"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ulST5ALy3kqq15zTjNEEnswOGpw==">AMUW2mXf83r56oN07Tj5dFZGiyaszuhDN71SsVQCVzd7RoOkmke/XbCZlKJfIU1u/7I4bIY+SWPhyPL1C6ozuIqbUTdRjTM6UfA0vgHXJNE7DJ6DkSACKCk=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558</Words>
  <Characters>3182</Characters>
  <Application>Microsoft Office Word</Application>
  <DocSecurity>0</DocSecurity>
  <Lines>26</Lines>
  <Paragraphs>7</Paragraphs>
  <ScaleCrop>false</ScaleCrop>
  <Company/>
  <LinksUpToDate>false</LinksUpToDate>
  <CharactersWithSpaces>3733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Out of School Alliance</dc:creator>
  <cp:lastModifiedBy>Shu Yang Suzie</cp:lastModifiedBy>
  <cp:revision>4</cp:revision>
  <dcterms:created xsi:type="dcterms:W3CDTF">2024-11-22T16:42:00Z</dcterms:created>
  <dcterms:modified xsi:type="dcterms:W3CDTF">2025-11-02T11:38:00Z</dcterms:modified>
</cp:coreProperties>
</file>